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911" w:rsidRDefault="00992A07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A07" w:rsidRDefault="00992A07"/>
    <w:p w:rsidR="00992A07" w:rsidRDefault="00992A07"/>
    <w:p w:rsidR="00992A07" w:rsidRDefault="00992A07" w:rsidP="00992A07"/>
    <w:p w:rsidR="00992A07" w:rsidRPr="007B4078" w:rsidRDefault="00992A07" w:rsidP="00992A07">
      <w:pPr>
        <w:jc w:val="center"/>
        <w:rPr>
          <w:b/>
          <w:sz w:val="24"/>
          <w:szCs w:val="24"/>
        </w:rPr>
      </w:pPr>
      <w:r w:rsidRPr="007B4078">
        <w:rPr>
          <w:b/>
          <w:sz w:val="24"/>
          <w:szCs w:val="24"/>
        </w:rPr>
        <w:t>1. Общие положения.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1.1. Данное Положение «О противодействии коррупции» (далее – Положение) разработано на основе  Федерального закона Российской Федерации от 25 декабря 2008 г. № 273-ФЗ «О противодействии коррупции».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1.3. Для целей настоящего Положения используются следующие основные понятия: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1.3.1. коррупция: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1DA1">
        <w:rPr>
          <w:rFonts w:ascii="Times New Roman" w:hAnsi="Times New Roman"/>
          <w:sz w:val="24"/>
          <w:szCs w:val="24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в) по минимизации и (или) ликвидации последствий коррупционных правонарушений.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1.4. Основные принципы противодействия коррупции: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признание, обеспечение и защита основных прав и свобод человека и гражданина;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 xml:space="preserve"> законность;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публичность и открытость деятельности органов управления и самоуправления;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lastRenderedPageBreak/>
        <w:t>неотвратимость ответственности за совершение коррупционных правонарушений;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комплексное использование организационных, информационно-пропагандистских и других мер;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приоритетное применение мер по предупреждению коррупции.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201D">
        <w:rPr>
          <w:rFonts w:ascii="Times New Roman" w:hAnsi="Times New Roman"/>
          <w:b/>
          <w:sz w:val="24"/>
          <w:szCs w:val="24"/>
        </w:rPr>
        <w:t>2. Основные меры по профилактике коррупции.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 xml:space="preserve"> Профилактика коррупции осуществляется путем применения следующих основных мер: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 xml:space="preserve">2.1. формирование в коллективе педагогических и </w:t>
      </w:r>
      <w:r>
        <w:rPr>
          <w:rFonts w:ascii="Times New Roman" w:hAnsi="Times New Roman"/>
          <w:sz w:val="24"/>
          <w:szCs w:val="24"/>
        </w:rPr>
        <w:t>технических</w:t>
      </w:r>
      <w:r w:rsidRPr="00DB1DA1">
        <w:rPr>
          <w:rFonts w:ascii="Times New Roman" w:hAnsi="Times New Roman"/>
          <w:sz w:val="24"/>
          <w:szCs w:val="24"/>
        </w:rPr>
        <w:t xml:space="preserve"> работников </w:t>
      </w:r>
      <w:r>
        <w:rPr>
          <w:rFonts w:ascii="Times New Roman" w:hAnsi="Times New Roman"/>
          <w:sz w:val="24"/>
          <w:szCs w:val="24"/>
        </w:rPr>
        <w:t>МБДОУ:</w:t>
      </w:r>
      <w:r w:rsidRPr="00DB1D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«Д</w:t>
      </w:r>
      <w:r w:rsidRPr="00DB1DA1">
        <w:rPr>
          <w:rFonts w:ascii="Times New Roman" w:hAnsi="Times New Roman"/>
          <w:sz w:val="24"/>
          <w:szCs w:val="24"/>
        </w:rPr>
        <w:t>етск</w:t>
      </w:r>
      <w:r>
        <w:rPr>
          <w:rFonts w:ascii="Times New Roman" w:hAnsi="Times New Roman"/>
          <w:sz w:val="24"/>
          <w:szCs w:val="24"/>
        </w:rPr>
        <w:t>ий с</w:t>
      </w:r>
      <w:r w:rsidRPr="00DB1DA1">
        <w:rPr>
          <w:rFonts w:ascii="Times New Roman" w:hAnsi="Times New Roman"/>
          <w:sz w:val="24"/>
          <w:szCs w:val="24"/>
        </w:rPr>
        <w:t>ад</w:t>
      </w:r>
      <w:r>
        <w:rPr>
          <w:rFonts w:ascii="Times New Roman" w:hAnsi="Times New Roman"/>
          <w:sz w:val="24"/>
          <w:szCs w:val="24"/>
        </w:rPr>
        <w:t xml:space="preserve"> №21</w:t>
      </w:r>
      <w:r w:rsidRPr="00DB1D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«Золотая рыбка» </w:t>
      </w:r>
      <w:r w:rsidRPr="00DB1DA1">
        <w:rPr>
          <w:rFonts w:ascii="Times New Roman" w:hAnsi="Times New Roman"/>
          <w:sz w:val="24"/>
          <w:szCs w:val="24"/>
        </w:rPr>
        <w:t>(далее по тексту – ДОУ)  нетерпимости к коррупционному поведению;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2.3. проведение мониторинга всех локальных актов, издаваемых администрацией ДОУ  на предмет соответствия действующему законодательству;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 xml:space="preserve"> 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A10CF9" w:rsidRDefault="00992A07" w:rsidP="00992A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10CF9">
        <w:rPr>
          <w:rFonts w:ascii="Times New Roman" w:hAnsi="Times New Roman"/>
          <w:b/>
          <w:sz w:val="24"/>
          <w:szCs w:val="24"/>
        </w:rPr>
        <w:t>3. Основные направления по повышению эффективности противодействия коррупции.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3.3. совершенствование системы и структуры органов самоуправления;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 xml:space="preserve">3.4. создание </w:t>
      </w:r>
      <w:proofErr w:type="gramStart"/>
      <w:r w:rsidRPr="00DB1DA1">
        <w:rPr>
          <w:rFonts w:ascii="Times New Roman" w:hAnsi="Times New Roman"/>
          <w:sz w:val="24"/>
          <w:szCs w:val="24"/>
        </w:rPr>
        <w:t>механизмов общественного контроля деятельности органов управления</w:t>
      </w:r>
      <w:proofErr w:type="gramEnd"/>
      <w:r w:rsidRPr="00DB1DA1">
        <w:rPr>
          <w:rFonts w:ascii="Times New Roman" w:hAnsi="Times New Roman"/>
          <w:sz w:val="24"/>
          <w:szCs w:val="24"/>
        </w:rPr>
        <w:t xml:space="preserve"> и самоуправления;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lastRenderedPageBreak/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3.8. создание условий для уведомления родителями (законными представителями) воспитанников  администрации ДОУ обо всех случаях вымогания у них взяток работниками ДОУ.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 xml:space="preserve"> </w:t>
      </w:r>
    </w:p>
    <w:p w:rsidR="00992A07" w:rsidRPr="0060201D" w:rsidRDefault="00992A07" w:rsidP="00992A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201D">
        <w:rPr>
          <w:rFonts w:ascii="Times New Roman" w:hAnsi="Times New Roman"/>
          <w:b/>
          <w:sz w:val="24"/>
          <w:szCs w:val="24"/>
        </w:rPr>
        <w:t>4. Организационные основы противодействия коррупции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4.1. Общее руководство мероприятиями, направленными на противодействие коррупции, осуществляют: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 xml:space="preserve"> Рабочая группа по противодействию коррупции;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 xml:space="preserve">4.2. Рабочая группа по противодействию коррупции создается в начале  каждого года; в состав рабочей группы по противодействию коррупции обязательно входят председатель профсоюзного комитета ДОУ, представители педагогических и </w:t>
      </w:r>
      <w:r>
        <w:rPr>
          <w:rFonts w:ascii="Times New Roman" w:hAnsi="Times New Roman"/>
          <w:sz w:val="24"/>
          <w:szCs w:val="24"/>
        </w:rPr>
        <w:t xml:space="preserve">технических </w:t>
      </w:r>
      <w:r w:rsidRPr="00DB1DA1">
        <w:rPr>
          <w:rFonts w:ascii="Times New Roman" w:hAnsi="Times New Roman"/>
          <w:sz w:val="24"/>
          <w:szCs w:val="24"/>
        </w:rPr>
        <w:t xml:space="preserve">работников ДОУ, член родительского комитета. 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4.3. Выборы членов  Рабочей группы по противодействию коррупции проводятся на Общем собрании трудового коллектива и заседании общего родительского комитета ДОУ. Обсуждается состав Рабочей группы на заседании Совета ДОУ, утверждается приказом заведующего ДОУ.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4.4. Члены Рабочей группы избирают председателя и секретаря.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Члены Рабочей группы осуществляют свою деятельность на общественной основе.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4.5. Полномочия членов Рабочей группы по противодействию коррупции: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4.5.1.Председатель Рабочей группы по противодействию коррупции: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определяет место, время проведения и повестку дня заседания Рабочей группы;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 xml:space="preserve"> на основе предложений членов Рабочей группы формирует план работы Рабочей группы на текущий учебный год и повестку дня его очередного заседания; 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 xml:space="preserve">информирует заведующего ДОУ о результатах работы Рабочей группы; 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 xml:space="preserve">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 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 xml:space="preserve">дает соответствующие поручения секретарю и членам Рабочей группы, осуществляет </w:t>
      </w:r>
      <w:proofErr w:type="gramStart"/>
      <w:r w:rsidRPr="0060201D">
        <w:rPr>
          <w:rFonts w:ascii="Times New Roman" w:hAnsi="Times New Roman"/>
          <w:sz w:val="24"/>
          <w:szCs w:val="24"/>
        </w:rPr>
        <w:t>контроль  за</w:t>
      </w:r>
      <w:proofErr w:type="gramEnd"/>
      <w:r w:rsidRPr="0060201D">
        <w:rPr>
          <w:rFonts w:ascii="Times New Roman" w:hAnsi="Times New Roman"/>
          <w:sz w:val="24"/>
          <w:szCs w:val="24"/>
        </w:rPr>
        <w:t xml:space="preserve"> их выполнением; 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подписывает протокол заседания Рабочей группы.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4.5.2. Секретарь Рабочей группы: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организует подготовку материалов к заседанию Рабочей группы, а также проектов его решений;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ведет протокол заседания Рабочей группы.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4.5.3. Члены Рабочей группы по противодействию коррупции: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вносят председателю Рабочей группы предложения по формированию повестки дня заседаний Рабочей группы;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вносят предложения по формированию плана работы;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участвуют в реализации принятых Рабочей группой решений и полномочий.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 xml:space="preserve">4.6. Заседания Рабочей группы по противодействию коррупции проводятся не реже двух раз в год; обязательно оформляется протокол заседания. 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 xml:space="preserve">Заседания могут быть как открытыми, так и закрытыми. 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 xml:space="preserve"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 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4.10. Рабочая группа по противодействию коррупции: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контролирует деятельность администрации ДОУ в области противодействия коррупции;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 xml:space="preserve"> осуществляет противодействие коррупции в пределах своих полномочий: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реализует меры, направленные на профилактику коррупции;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 xml:space="preserve"> вырабатывает механизмы защиты от проникновения коррупции в ДОУ;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 xml:space="preserve"> осуществляет антикоррупционную пропаганду и воспитание всех участников </w:t>
      </w:r>
      <w:proofErr w:type="spellStart"/>
      <w:r w:rsidRPr="0060201D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60201D">
        <w:rPr>
          <w:rFonts w:ascii="Times New Roman" w:hAnsi="Times New Roman"/>
          <w:sz w:val="24"/>
          <w:szCs w:val="24"/>
        </w:rPr>
        <w:t>-образовательного процесса;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 xml:space="preserve">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 xml:space="preserve">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 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организует работы по устранению негативных последствий коррупционных проявлений;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выявляет причины коррупции, разрабатывает и направляет заведующему  ДОУ рекомендации по устранению причин коррупции;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информирует о результатах работы заведующего ДОУ.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 xml:space="preserve">4.12. </w:t>
      </w:r>
      <w:r>
        <w:rPr>
          <w:rFonts w:ascii="Times New Roman" w:hAnsi="Times New Roman"/>
          <w:sz w:val="24"/>
          <w:szCs w:val="24"/>
        </w:rPr>
        <w:t xml:space="preserve"> Р</w:t>
      </w:r>
      <w:r w:rsidRPr="00DB1DA1">
        <w:rPr>
          <w:rFonts w:ascii="Times New Roman" w:hAnsi="Times New Roman"/>
          <w:sz w:val="24"/>
          <w:szCs w:val="24"/>
        </w:rPr>
        <w:t>абочая группа: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 xml:space="preserve"> разрабатывают проекты локальных актов по вопросам противодействия коррупции;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>осуществляют противодействие коррупции в пределах своих полномочий: 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0201D">
        <w:rPr>
          <w:rFonts w:ascii="Times New Roman" w:hAnsi="Times New Roman"/>
          <w:sz w:val="24"/>
          <w:szCs w:val="24"/>
        </w:rPr>
        <w:t xml:space="preserve">осуществляет антикоррупционную пропаганду и воспитание всех участников </w:t>
      </w:r>
      <w:proofErr w:type="spellStart"/>
      <w:r w:rsidRPr="0060201D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60201D">
        <w:rPr>
          <w:rFonts w:ascii="Times New Roman" w:hAnsi="Times New Roman"/>
          <w:sz w:val="24"/>
          <w:szCs w:val="24"/>
        </w:rPr>
        <w:t>-образовательного процесса.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60201D" w:rsidRDefault="00992A07" w:rsidP="00992A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201D">
        <w:rPr>
          <w:rFonts w:ascii="Times New Roman" w:hAnsi="Times New Roman"/>
          <w:b/>
          <w:sz w:val="24"/>
          <w:szCs w:val="24"/>
        </w:rPr>
        <w:t>5. Ответственность физических и юридических лиц за коррупционные правонарушения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lastRenderedPageBreak/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5.3. В случае</w:t>
      </w:r>
      <w:proofErr w:type="gramStart"/>
      <w:r w:rsidRPr="00DB1DA1">
        <w:rPr>
          <w:rFonts w:ascii="Times New Roman" w:hAnsi="Times New Roman"/>
          <w:sz w:val="24"/>
          <w:szCs w:val="24"/>
        </w:rPr>
        <w:t>,</w:t>
      </w:r>
      <w:proofErr w:type="gramEnd"/>
      <w:r w:rsidRPr="00DB1DA1">
        <w:rPr>
          <w:rFonts w:ascii="Times New Roman" w:hAnsi="Times New Roman"/>
          <w:sz w:val="24"/>
          <w:szCs w:val="24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1DA1">
        <w:rPr>
          <w:rFonts w:ascii="Times New Roman" w:hAnsi="Times New Roman"/>
          <w:sz w:val="24"/>
          <w:szCs w:val="24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992A07" w:rsidRPr="00DB1DA1" w:rsidRDefault="00992A07" w:rsidP="00992A0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92A07" w:rsidRDefault="00992A07" w:rsidP="00992A07">
      <w:pPr>
        <w:spacing w:after="0"/>
      </w:pPr>
    </w:p>
    <w:p w:rsidR="00992A07" w:rsidRDefault="00992A07" w:rsidP="00992A07"/>
    <w:p w:rsidR="00992A07" w:rsidRDefault="00992A07">
      <w:bookmarkStart w:id="0" w:name="_GoBack"/>
      <w:bookmarkEnd w:id="0"/>
    </w:p>
    <w:sectPr w:rsidR="00992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1B41"/>
    <w:multiLevelType w:val="hybridMultilevel"/>
    <w:tmpl w:val="7578E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76D6F"/>
    <w:multiLevelType w:val="hybridMultilevel"/>
    <w:tmpl w:val="FBA0F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E6557"/>
    <w:multiLevelType w:val="hybridMultilevel"/>
    <w:tmpl w:val="18C0E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B5DE6"/>
    <w:multiLevelType w:val="hybridMultilevel"/>
    <w:tmpl w:val="F0CC55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3016D8"/>
    <w:multiLevelType w:val="hybridMultilevel"/>
    <w:tmpl w:val="45CCF3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424DDB"/>
    <w:multiLevelType w:val="hybridMultilevel"/>
    <w:tmpl w:val="1BAE5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1D4DFA"/>
    <w:multiLevelType w:val="hybridMultilevel"/>
    <w:tmpl w:val="6E9A76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C276DC"/>
    <w:multiLevelType w:val="hybridMultilevel"/>
    <w:tmpl w:val="3ED49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A07"/>
    <w:rsid w:val="00476911"/>
    <w:rsid w:val="0099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A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92A07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A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92A0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1861</Words>
  <Characters>10611</Characters>
  <Application>Microsoft Office Word</Application>
  <DocSecurity>0</DocSecurity>
  <Lines>88</Lines>
  <Paragraphs>24</Paragraphs>
  <ScaleCrop>false</ScaleCrop>
  <Company>Microsoft</Company>
  <LinksUpToDate>false</LinksUpToDate>
  <CharactersWithSpaces>12448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2019-10-02T09:40:00Z</dcterms:created>
  <dcterms:modified xsi:type="dcterms:W3CDTF">2019-10-02T09:44:00Z</dcterms:modified>
</cp:coreProperties>
</file>